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925" w:rsidRDefault="00117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Т.В. Звягина</w:t>
      </w:r>
    </w:p>
    <w:p w:rsidR="001A3925" w:rsidRDefault="00117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русского языка и литературы</w:t>
      </w:r>
    </w:p>
    <w:p w:rsidR="001A3925" w:rsidRDefault="00117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СОШ № 182 </w:t>
      </w:r>
    </w:p>
    <w:p w:rsidR="001A3925" w:rsidRDefault="001A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3925" w:rsidRDefault="00117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Традиционная русская культура как важнейший компонент</w:t>
      </w:r>
    </w:p>
    <w:p w:rsidR="001A3925" w:rsidRDefault="00117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воспитании личности школьников</w:t>
      </w:r>
    </w:p>
    <w:p w:rsidR="001A3925" w:rsidRDefault="00117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(в ходе учебной и внеурочной деятельности)</w:t>
      </w:r>
    </w:p>
    <w:p w:rsidR="001A3925" w:rsidRDefault="001A3925">
      <w:pPr>
        <w:widowControl w:val="0"/>
        <w:tabs>
          <w:tab w:val="left" w:pos="709"/>
          <w:tab w:val="left" w:pos="5742"/>
        </w:tabs>
        <w:spacing w:after="0" w:line="237" w:lineRule="auto"/>
        <w:ind w:right="2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Эпоха безв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ременья, предшествовавшая современности, лишила народы России объединяющего начала, а целое поколение – нравственных основ. В настоящее время русская культура признана объединяющей силой всего российского общества. Проблеме повышения ее роли в современном </w:t>
      </w:r>
      <w:r>
        <w:rPr>
          <w:rFonts w:ascii="Times New Roman" w:hAnsi="Times New Roman"/>
          <w:sz w:val="24"/>
          <w:szCs w:val="24"/>
          <w:shd w:val="clear" w:color="auto" w:fill="FFFFFF"/>
        </w:rPr>
        <w:t>российском образовании стало уделяться большое внимание. Президент РФ В.В. Путин на одном из заседаний Совета по культуре и искусству отметил: «Россия, - как образно говорил философ Константин Леонтьев, - всегда развивалась как «цветущая сложность», как 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сударство-цивилизация, скрепленная русским народом, русским языком, русской культурой, Русской Православной Церковью и другими традиционными религиями России...». Роль образования тем важнее, что для воспитания личности, патриота нам нужно восстанавливать </w:t>
      </w:r>
      <w:r>
        <w:rPr>
          <w:rFonts w:ascii="Times New Roman" w:hAnsi="Times New Roman"/>
          <w:sz w:val="24"/>
          <w:szCs w:val="24"/>
          <w:u w:val="single"/>
          <w:shd w:val="clear" w:color="auto" w:fill="FFFFFF"/>
        </w:rPr>
        <w:t>роль великой русской культуры и литературы</w:t>
      </w:r>
      <w:r>
        <w:rPr>
          <w:rFonts w:ascii="Times New Roman" w:hAnsi="Times New Roman"/>
          <w:sz w:val="24"/>
          <w:szCs w:val="24"/>
          <w:shd w:val="clear" w:color="auto" w:fill="FFFFFF"/>
        </w:rPr>
        <w:t>. Они должны быть фундаментом для самоопределения граждан, источником самобытности и основы для понимания национальной идеи».</w:t>
      </w:r>
    </w:p>
    <w:p w:rsidR="001A3925" w:rsidRDefault="001175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Иными словами, знание своей культуры и участие в культурной деятельности закладывает в ч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еловеке базовые нравственные ориентиры: уважение к истории и традициям, духовным основам наших народов и позволяет раскрыть таланты, дарования и способности каждого человека.</w:t>
      </w:r>
    </w:p>
    <w:p w:rsidR="001A3925" w:rsidRDefault="0011753E">
      <w:pPr>
        <w:widowControl w:val="0"/>
        <w:tabs>
          <w:tab w:val="left" w:pos="709"/>
          <w:tab w:val="left" w:pos="5742"/>
        </w:tabs>
        <w:spacing w:after="0" w:line="237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школа как социальный институт, на мой взгляд, может и должна сыграть главную ро</w:t>
      </w:r>
      <w:r>
        <w:rPr>
          <w:rFonts w:ascii="Times New Roman" w:hAnsi="Times New Roman" w:cs="Times New Roman"/>
          <w:sz w:val="24"/>
          <w:szCs w:val="24"/>
        </w:rPr>
        <w:t>ль в возрождении и сохранении традиционной русской культуры, в активном приобщении к ней школьников.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Однако до настоящего времени во ФГОС уделено недостаточно внимания традиционной русской культуре, этнокультурной компетентности учащихся.</w:t>
      </w:r>
    </w:p>
    <w:p w:rsidR="001A3925" w:rsidRDefault="001175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Значительная часть школьников плохо знакома с русским народным творчеством, традиционными народными календарными праздниками, с культурно-историческими и национально-культурными традициями русского</w:t>
      </w:r>
      <w:r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народа, русским культурным наследием.</w:t>
      </w:r>
    </w:p>
    <w:p w:rsidR="001A3925" w:rsidRDefault="001175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 2020 г. МБОУ СОШ №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182 с углубленным изучением литературы и математики присвоен статус городской инновационной площадки по теме «Русская традиционная культура как система духовно-нравственного развития и воспитания обучающихся в целостном образовательном пространстве школы».</w:t>
      </w:r>
    </w:p>
    <w:p w:rsidR="001A3925" w:rsidRDefault="0011753E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Таким образом, направление моей профессиональной деятельности как нельзя лучше вписывается в тематику инновационной площадки и расширяет работу образовательного учреждения в данной сфере.</w:t>
      </w:r>
    </w:p>
    <w:p w:rsidR="001A3925" w:rsidRDefault="0011753E">
      <w:pPr>
        <w:pStyle w:val="af8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Погружение в атмосферу традиционной русской культуры осуществляю с </w:t>
      </w:r>
      <w:r>
        <w:rPr>
          <w:rFonts w:ascii="Times New Roman" w:hAnsi="Times New Roman"/>
          <w:sz w:val="24"/>
          <w:szCs w:val="24"/>
        </w:rPr>
        <w:t>помощью следующих приемов:</w:t>
      </w:r>
    </w:p>
    <w:p w:rsidR="001A3925" w:rsidRDefault="0011753E">
      <w:pPr>
        <w:pStyle w:val="af8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Использование фольклорных материалов (сказок, пословиц, загадок, считалок и песен) в качестве дидактических материалов. Интересный дидактический материал всегда оживляет урок, делает его более эмоциональным. Наряду с традицион</w:t>
      </w:r>
      <w:r>
        <w:rPr>
          <w:rFonts w:ascii="Times New Roman" w:hAnsi="Times New Roman"/>
          <w:sz w:val="24"/>
          <w:szCs w:val="24"/>
        </w:rPr>
        <w:t>ными материалами стараюсь, где возможно, использовать фольклорные произведения. Фольклор можно назвать колыбелью литературы, поэтому считаю целесообразным применение приема сопоставления литературных произведений с фольклорными.</w:t>
      </w:r>
    </w:p>
    <w:p w:rsidR="001A3925" w:rsidRDefault="0011753E">
      <w:pPr>
        <w:pStyle w:val="af8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Ознакомление  с национальными обычаями при изучении русской литературы. Знакомлю детей c важными для русской культуры символами и предметами, которые определяют своеобразие традиционной русской культуры и являются ключевыми для понимания ее уникальности</w:t>
      </w:r>
      <w:r>
        <w:rPr>
          <w:rFonts w:ascii="Times New Roman" w:hAnsi="Times New Roman"/>
          <w:sz w:val="24"/>
          <w:szCs w:val="24"/>
        </w:rPr>
        <w:t xml:space="preserve">. Например, при изучении романа А.С. Пушкина «Дубровский» вспоминаем русский медвежий бой, тему русских юродивых затрагиваем при обсуждении </w:t>
      </w:r>
      <w:r>
        <w:rPr>
          <w:rFonts w:ascii="Times New Roman" w:hAnsi="Times New Roman"/>
          <w:sz w:val="24"/>
          <w:szCs w:val="24"/>
        </w:rPr>
        <w:lastRenderedPageBreak/>
        <w:t>проблемного вопроса «Для чего Л.Н. Толстой вводит в свое произведение «Детство» образ юродивого?». При  чтении русск</w:t>
      </w:r>
      <w:r>
        <w:rPr>
          <w:rFonts w:ascii="Times New Roman" w:hAnsi="Times New Roman"/>
          <w:sz w:val="24"/>
          <w:szCs w:val="24"/>
        </w:rPr>
        <w:t>ой лирики целесообразно будет вспомнить о символичности образа березы, провести параллель между литературными и фольклорными произведениями, где он встречается.</w:t>
      </w:r>
    </w:p>
    <w:p w:rsidR="001A3925" w:rsidRDefault="0011753E">
      <w:pPr>
        <w:pStyle w:val="af8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Использование в ходе уроков изделий русских народных промыслов (например, вышитый рушник, са</w:t>
      </w:r>
      <w:r>
        <w:rPr>
          <w:rFonts w:ascii="Times New Roman" w:hAnsi="Times New Roman"/>
          <w:sz w:val="24"/>
          <w:szCs w:val="24"/>
        </w:rPr>
        <w:t>мовар со связкой баранок, павловопосадские платки, резные берестяные шкатулки, расписные деревянные шкатулки, плетеные корзинки). Обязательно обращаю внимание на эти предметы, даю небольшую справку по каждому изделию: вид промысла, время и место возникнове</w:t>
      </w:r>
      <w:r>
        <w:rPr>
          <w:rFonts w:ascii="Times New Roman" w:hAnsi="Times New Roman"/>
          <w:sz w:val="24"/>
          <w:szCs w:val="24"/>
        </w:rPr>
        <w:t>ния, основные черты. Например, резные шкатулки использую для хранения баллов – специальных цветных жетончиков из картона. Их я раздаю детям за каждый верный ответ, за умение мыслить и доказывать свою точку зрения, таким образом, накопив определенное количе</w:t>
      </w:r>
      <w:r>
        <w:rPr>
          <w:rFonts w:ascii="Times New Roman" w:hAnsi="Times New Roman"/>
          <w:sz w:val="24"/>
          <w:szCs w:val="24"/>
        </w:rPr>
        <w:t>ство баллов, обучающийся может получить дополнительную положительную отметку.</w:t>
      </w:r>
    </w:p>
    <w:p w:rsidR="001A3925" w:rsidRDefault="0011753E">
      <w:pPr>
        <w:spacing w:after="0" w:line="240" w:lineRule="auto"/>
        <w:ind w:firstLine="709"/>
      </w:pPr>
      <w:r>
        <w:rPr>
          <w:rFonts w:ascii="Times New Roman" w:hAnsi="Times New Roman"/>
          <w:sz w:val="24"/>
          <w:szCs w:val="24"/>
        </w:rPr>
        <w:t xml:space="preserve">3. Оформление ряда презентаций к урокам в народном стиле (пример презентации можно посмотреть на моем сайте </w:t>
      </w:r>
      <w:r>
        <w:rPr>
          <w:rFonts w:ascii="Times New Roman" w:eastAsia="Calibri" w:hAnsi="Times New Roman" w:cs="Times New Roman"/>
          <w:sz w:val="24"/>
          <w:szCs w:val="24"/>
        </w:rPr>
        <w:t>по ссылке https://infourok.ru/prezentaciya-k-uroku-russkogo-yazyka-pov</w:t>
      </w:r>
      <w:r>
        <w:rPr>
          <w:rFonts w:ascii="Times New Roman" w:eastAsia="Calibri" w:hAnsi="Times New Roman" w:cs="Times New Roman"/>
          <w:sz w:val="24"/>
          <w:szCs w:val="24"/>
        </w:rPr>
        <w:t>torenie-po-teme-imya-chislitelnoe-na-materiale-folklornyh-proizvedenij-5182188.html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4"/>
          <w:szCs w:val="24"/>
        </w:rPr>
        <w:t xml:space="preserve"> с использованием русских орнаментов.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Один из стендов в моем кабинете посвящен традиционной русской культуре, причем материалы на стенде регулярно обновляются. «Зимние з</w:t>
      </w:r>
      <w:r>
        <w:rPr>
          <w:rFonts w:ascii="Times New Roman" w:hAnsi="Times New Roman"/>
          <w:sz w:val="24"/>
          <w:szCs w:val="24"/>
        </w:rPr>
        <w:t xml:space="preserve">абавы наших предков», «Русские народные промыслы», «Русский национальный костюм и его элементы в современном мире моды», «Детский фольклор» - таковы демонстрируемые  темы.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Стенды </w:t>
      </w:r>
      <w:r>
        <w:rPr>
          <w:rFonts w:ascii="Times New Roman" w:hAnsi="Times New Roman"/>
          <w:i/>
          <w:iCs/>
          <w:sz w:val="24"/>
          <w:szCs w:val="24"/>
        </w:rPr>
        <w:t>(фото 1)</w:t>
      </w:r>
      <w:r>
        <w:rPr>
          <w:rFonts w:ascii="Times New Roman" w:hAnsi="Times New Roman"/>
          <w:sz w:val="24"/>
          <w:szCs w:val="24"/>
        </w:rPr>
        <w:t xml:space="preserve"> предназначены не только для самостоятельного ознакомления обучающих</w:t>
      </w:r>
      <w:r>
        <w:rPr>
          <w:rFonts w:ascii="Times New Roman" w:hAnsi="Times New Roman"/>
          <w:sz w:val="24"/>
          <w:szCs w:val="24"/>
        </w:rPr>
        <w:t xml:space="preserve">ся, но и для периодического обращения к ним в ходе уроков и внеклассных мероприятий,  при подготовке к праздникам. В первое время информационное наполнение стендов осуществляла сама, в настоящее время этим направлением занимаются старшеклассники, подбирая </w:t>
      </w:r>
      <w:r>
        <w:rPr>
          <w:rFonts w:ascii="Times New Roman" w:hAnsi="Times New Roman"/>
          <w:sz w:val="24"/>
          <w:szCs w:val="24"/>
        </w:rPr>
        <w:t>интересную информацию по теме и графическое оформление, формируя текстовую и визуальную составляющую.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Мягкие игрушки </w:t>
      </w:r>
      <w:r>
        <w:rPr>
          <w:rFonts w:ascii="Times New Roman" w:hAnsi="Times New Roman"/>
          <w:i/>
          <w:iCs/>
          <w:sz w:val="24"/>
          <w:szCs w:val="24"/>
        </w:rPr>
        <w:t>(фото 2)</w:t>
      </w:r>
      <w:r>
        <w:rPr>
          <w:rFonts w:ascii="Times New Roman" w:hAnsi="Times New Roman"/>
          <w:sz w:val="24"/>
          <w:szCs w:val="24"/>
        </w:rPr>
        <w:t xml:space="preserve"> – герои русских фольклорных произведений, специально для уроков сшитые руками народной мастерицы (домовенок, кот Баюн, баба Яга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Игрушки необычны на уроке в среднем звене, однако они нужны не столько для игры, сколько для того, чтобы вызвать эмоции, настроить учеников на положительный лад, привить интерес к определенной теме и к урокам русского языка и литературы. Это игрушки-па</w:t>
      </w:r>
      <w:r>
        <w:rPr>
          <w:rFonts w:ascii="Times New Roman" w:hAnsi="Times New Roman"/>
          <w:sz w:val="24"/>
          <w:szCs w:val="24"/>
        </w:rPr>
        <w:t xml:space="preserve">ртнеры, которые чему-то учат или, напротив, просят научить их, оказать им помощь. Они как связующее звено всего урока, более того, притягивают внимание, и поэтому в их «уста» можно вложить важную речь, например, при подведении итогов.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Организация народных праздников </w:t>
      </w:r>
      <w:r>
        <w:rPr>
          <w:rFonts w:ascii="Times New Roman" w:hAnsi="Times New Roman"/>
          <w:i/>
          <w:iCs/>
          <w:sz w:val="24"/>
          <w:szCs w:val="24"/>
        </w:rPr>
        <w:t>(фото 3):</w:t>
      </w:r>
      <w:r>
        <w:rPr>
          <w:rFonts w:ascii="Times New Roman" w:hAnsi="Times New Roman"/>
          <w:sz w:val="24"/>
          <w:szCs w:val="24"/>
        </w:rPr>
        <w:t xml:space="preserve"> «Наступили святки – начались колядки», «Прощай, Масленица!», «Посиделки у Дуняши». Праздник у меня – это всегда разноплановое мероприятие, это не только игры, развлечения, песни, это еще и некое соревнование в с</w:t>
      </w:r>
      <w:r>
        <w:rPr>
          <w:rFonts w:ascii="Times New Roman" w:hAnsi="Times New Roman"/>
          <w:sz w:val="24"/>
          <w:szCs w:val="24"/>
        </w:rPr>
        <w:t xml:space="preserve">мекалке. Здесь мы и думаем, и развлекаемся, и запоминаем, и напитываемся всем народным, что нас окружает.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Народные костюмы или их элементы (проведение мастер-классов по их изготовлению собственными руками). Погружение в этнокультурную среду невозможно </w:t>
      </w:r>
      <w:r>
        <w:rPr>
          <w:rFonts w:ascii="Times New Roman" w:hAnsi="Times New Roman"/>
          <w:sz w:val="24"/>
          <w:szCs w:val="24"/>
        </w:rPr>
        <w:t>без национальной одежды, поэтому я как ведущий мероприятия сама демонстрирую костюмы, прошу детей  изготовить элементы собственных нарядов. Специально уделяю внеурочное время, чтобы объяснить и показать наглядно, как это выполнить, какие материалы лучше ис</w:t>
      </w:r>
      <w:r>
        <w:rPr>
          <w:rFonts w:ascii="Times New Roman" w:hAnsi="Times New Roman"/>
          <w:sz w:val="24"/>
          <w:szCs w:val="24"/>
        </w:rPr>
        <w:t>пользовать.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русских литературных и фольклорных произведений обязательно рассматриваем картины с изображением их героев (былинные богатыри, сказочные персонажи и др.), обсуждаем, во что они одеты, как называются отдельные элементы костюма.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С</w:t>
      </w:r>
      <w:r>
        <w:rPr>
          <w:rFonts w:ascii="Times New Roman" w:hAnsi="Times New Roman"/>
          <w:sz w:val="24"/>
          <w:szCs w:val="24"/>
        </w:rPr>
        <w:t>овместное изготовление с детьми праздничных атрибутов (Рождественская звезда, чучело Масленицы, архангельские козули (рождественских пряников) из соленого теста, маски животных для колядования).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9. Составление словариков пословиц на заданную тему, самостоя</w:t>
      </w:r>
      <w:r>
        <w:rPr>
          <w:rFonts w:ascii="Times New Roman" w:hAnsi="Times New Roman"/>
          <w:sz w:val="24"/>
          <w:szCs w:val="24"/>
          <w:shd w:val="clear" w:color="auto" w:fill="FFFFFF"/>
        </w:rPr>
        <w:t>тельный подбор примеров из художественных текстов, разучивание пословиц. Именно эти народные произведения помогают более ярко и образно выразить свои мысли, наиболее точно передать информацию о том или ином явлении человеческой жизни. Несомненно, учителю с</w:t>
      </w:r>
      <w:r>
        <w:rPr>
          <w:rFonts w:ascii="Times New Roman" w:hAnsi="Times New Roman"/>
          <w:sz w:val="24"/>
          <w:szCs w:val="24"/>
          <w:shd w:val="clear" w:color="auto" w:fill="FFFFFF"/>
        </w:rPr>
        <w:t>амому нужно быть примером для обучающихся, и поэтому стараюсь чаще применять пословицы в своей речи и толковать их значение вместе с детьми.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Турнир знатоков пословиц. В ходе урока на тему «Роль родного языка в жизни человека. Краткая история русского л</w:t>
      </w:r>
      <w:r>
        <w:rPr>
          <w:rFonts w:ascii="Times New Roman" w:hAnsi="Times New Roman"/>
          <w:sz w:val="24"/>
          <w:szCs w:val="24"/>
        </w:rPr>
        <w:t xml:space="preserve">итературного языка» можно организовать межгрупповой турнир  на знание пословиц с ключевыми словами </w:t>
      </w:r>
      <w:r>
        <w:rPr>
          <w:rFonts w:ascii="Times New Roman" w:hAnsi="Times New Roman"/>
          <w:i/>
          <w:sz w:val="24"/>
          <w:szCs w:val="24"/>
        </w:rPr>
        <w:t>речь, слово, грамота</w:t>
      </w:r>
      <w:r>
        <w:rPr>
          <w:rFonts w:ascii="Times New Roman" w:hAnsi="Times New Roman"/>
          <w:sz w:val="24"/>
          <w:szCs w:val="24"/>
        </w:rPr>
        <w:t xml:space="preserve"> (поиск синонимичных пословиц, найди потерявшееся слово, собери пословицу-пазл из отдельных элементов).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Сочинение загадок, сказок.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роизведения устного народного творчества наилучшим образом стимулируют детское воображение и являются источником вдохновения и примером мастерского владения художественным словом. Все это не может не оказать положительного влияния на речь ребенка. А между </w:t>
      </w:r>
      <w:r>
        <w:rPr>
          <w:rFonts w:ascii="Times New Roman" w:hAnsi="Times New Roman"/>
          <w:sz w:val="24"/>
          <w:szCs w:val="24"/>
        </w:rPr>
        <w:t xml:space="preserve">тем, правильно поставленная речь является одним из залогов успешности человека в современном мире.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Особенным магическим эффектом обладают, несомненно, волшебные сказки. Сочинение всевозможных сказок – одно из любимейших детских занятий и первый опыт творч</w:t>
      </w:r>
      <w:r>
        <w:rPr>
          <w:rFonts w:ascii="Times New Roman" w:hAnsi="Times New Roman"/>
          <w:sz w:val="24"/>
          <w:szCs w:val="24"/>
        </w:rPr>
        <w:t xml:space="preserve">ества. Опираясь на него, ребенок получает возможность  дальше творить более смело и легко. Моим обучающимся интересно такое задание, как переложение народных сказок на современный  лад.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Вовлечение в народные игры. 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Незабываемый восторг вызывают веселы</w:t>
      </w:r>
      <w:r>
        <w:rPr>
          <w:rFonts w:ascii="Times New Roman" w:hAnsi="Times New Roman"/>
          <w:sz w:val="24"/>
          <w:szCs w:val="24"/>
        </w:rPr>
        <w:t xml:space="preserve">е народные игры и спортивные состязания, что  позволяет надолго сохранить в памяти праздничные события. По моим наблюдениям, современные дети, избалованные техническим прогрессом и  практически не знакомые с подобными развлечениями, получают представление </w:t>
      </w:r>
      <w:r>
        <w:rPr>
          <w:rFonts w:ascii="Times New Roman" w:hAnsi="Times New Roman"/>
          <w:sz w:val="24"/>
          <w:szCs w:val="24"/>
        </w:rPr>
        <w:t>о новых способах времяпрепровождения. Совместная деятельность позволяет также сплотить классный коллектив, воспитывает чувство товарищества, умение общаться друг с другом.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Исполнение народных песен, колядок в ходе школьной акции «А у вас в гостях...» (</w:t>
      </w:r>
      <w:r>
        <w:rPr>
          <w:rFonts w:ascii="Times New Roman" w:hAnsi="Times New Roman"/>
          <w:sz w:val="24"/>
          <w:szCs w:val="24"/>
        </w:rPr>
        <w:t>В гости в один из классов приходят колядующие (подготовленные актеры) в костюмах и масках, исполняют песенки, от гостеприимных хозяев получают в дар сладости. Шутки, смех, массовое веселье, интерес к народной культуре вам обеспечены.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Постановка веселых</w:t>
      </w:r>
      <w:r>
        <w:rPr>
          <w:rFonts w:ascii="Times New Roman" w:hAnsi="Times New Roman"/>
          <w:sz w:val="24"/>
          <w:szCs w:val="24"/>
        </w:rPr>
        <w:t xml:space="preserve"> сценок по мотивам детских потешек («Федул, что губы надул?», «Сынок, сходи за водицей!», «Кафтан» и др.).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Драматизация (разыгрывание сцен из народной жизни). Например, в ходе этнокультурных праздников «Наступили святки – начались колядки», «Прощай, Ма</w:t>
      </w:r>
      <w:r>
        <w:rPr>
          <w:rFonts w:ascii="Times New Roman" w:hAnsi="Times New Roman"/>
          <w:sz w:val="24"/>
          <w:szCs w:val="24"/>
        </w:rPr>
        <w:t>сленица!»,  музыкально-литературных представлений («Посиделки у Дуняши»).</w:t>
      </w:r>
    </w:p>
    <w:p w:rsidR="001A3925" w:rsidRDefault="0011753E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Театрально-игровая деятельность обогащает детей новыми впечатлениями, знаниями, умениями, учит общаться, активизирует словарь, способствует нравственно-этическому воспитанию каждого </w:t>
      </w:r>
      <w:r>
        <w:rPr>
          <w:rFonts w:ascii="Times New Roman" w:hAnsi="Times New Roman"/>
          <w:sz w:val="24"/>
          <w:szCs w:val="24"/>
        </w:rPr>
        <w:t>ребенка.</w:t>
      </w:r>
    </w:p>
    <w:p w:rsidR="001A3925" w:rsidRDefault="0011753E">
      <w:pPr>
        <w:pStyle w:val="af8"/>
        <w:ind w:firstLine="709"/>
        <w:jc w:val="both"/>
      </w:pPr>
      <w:r>
        <w:rPr>
          <w:rFonts w:ascii="Times New Roman" w:hAnsi="Times New Roman"/>
          <w:sz w:val="24"/>
          <w:szCs w:val="24"/>
        </w:rPr>
        <w:t>Таким образом, в рамках данного направления работы успешно реализуются основные задачи современного учителя: создание благоприятных условий для индивидуального развития и нравственного формирования личности обучающихся, а также национального самос</w:t>
      </w:r>
      <w:r>
        <w:rPr>
          <w:rFonts w:ascii="Times New Roman" w:hAnsi="Times New Roman"/>
          <w:sz w:val="24"/>
          <w:szCs w:val="24"/>
        </w:rPr>
        <w:t xml:space="preserve">ознания, воспитания уважения к носителям других культур, для интенсификации познавательной деятельности. </w:t>
      </w:r>
    </w:p>
    <w:p w:rsidR="001A3925" w:rsidRDefault="001A3925"/>
    <w:p w:rsidR="001A3925" w:rsidRDefault="001A3925"/>
    <w:sectPr w:rsidR="001A3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53E" w:rsidRDefault="0011753E">
      <w:pPr>
        <w:spacing w:after="0" w:line="240" w:lineRule="auto"/>
      </w:pPr>
      <w:r>
        <w:separator/>
      </w:r>
    </w:p>
  </w:endnote>
  <w:endnote w:type="continuationSeparator" w:id="0">
    <w:p w:rsidR="0011753E" w:rsidRDefault="0011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53E" w:rsidRDefault="0011753E">
      <w:pPr>
        <w:spacing w:after="0" w:line="240" w:lineRule="auto"/>
      </w:pPr>
      <w:r>
        <w:separator/>
      </w:r>
    </w:p>
  </w:footnote>
  <w:footnote w:type="continuationSeparator" w:id="0">
    <w:p w:rsidR="0011753E" w:rsidRDefault="00117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25"/>
    <w:rsid w:val="0011753E"/>
    <w:rsid w:val="001A3925"/>
    <w:rsid w:val="00C6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687FE-7785-445E-A3A0-550E65DC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Hyperlink"/>
    <w:basedOn w:val="a0"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incom</cp:lastModifiedBy>
  <cp:revision>2</cp:revision>
  <dcterms:created xsi:type="dcterms:W3CDTF">2025-04-15T14:13:00Z</dcterms:created>
  <dcterms:modified xsi:type="dcterms:W3CDTF">2025-04-15T14:13:00Z</dcterms:modified>
</cp:coreProperties>
</file>